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C6" w:rsidRPr="00FA59C6" w:rsidRDefault="00FA59C6" w:rsidP="00FA59C6">
      <w:pPr>
        <w:tabs>
          <w:tab w:val="left" w:pos="2367"/>
          <w:tab w:val="center" w:pos="4157"/>
        </w:tabs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Договір № </w:t>
      </w:r>
      <w:r w:rsidR="006000E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__________</w:t>
      </w:r>
    </w:p>
    <w:p w:rsidR="00FA59C6" w:rsidRPr="00FA59C6" w:rsidRDefault="00FA59C6" w:rsidP="00FA59C6">
      <w:pPr>
        <w:tabs>
          <w:tab w:val="left" w:pos="451"/>
          <w:tab w:val="center" w:pos="4205"/>
        </w:tabs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постачання теплової енергії</w:t>
      </w:r>
    </w:p>
    <w:p w:rsidR="00FA59C6" w:rsidRPr="00FA59C6" w:rsidRDefault="00FA59C6" w:rsidP="00FA59C6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23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м. Бориспіль                                                                                             </w:t>
      </w:r>
      <w:r w:rsidR="002A61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«__» ____________  20__ </w:t>
      </w: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року</w:t>
      </w:r>
    </w:p>
    <w:p w:rsidR="00FA59C6" w:rsidRPr="00FA59C6" w:rsidRDefault="00FA59C6" w:rsidP="00FA59C6">
      <w:pPr>
        <w:spacing w:after="0" w:line="240" w:lineRule="auto"/>
        <w:ind w:right="-23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A59C6" w:rsidRPr="00FA59C6" w:rsidRDefault="00FA59C6" w:rsidP="00FA59C6">
      <w:pPr>
        <w:spacing w:after="0" w:line="240" w:lineRule="auto"/>
        <w:ind w:right="-2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Ми, що нижче підписалися, Комунальне підприємство теплових мереж</w:t>
      </w:r>
      <w:r w:rsidRPr="00FA59C6">
        <w:rPr>
          <w:rFonts w:ascii="Arial" w:eastAsia="Times New Roman" w:hAnsi="Arial" w:cs="Arial"/>
          <w:b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«Бориспільтепломережа», пойменоване далі Теплопостачальна організація, в особі директора  Палінк</w:t>
      </w:r>
      <w:r w:rsidR="00D1009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A59C6">
        <w:rPr>
          <w:rFonts w:ascii="Arial" w:eastAsia="Times New Roman" w:hAnsi="Arial" w:cs="Arial"/>
          <w:b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Володимира Івановича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що діє на підставі Статуту,</w:t>
      </w: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однієї сторони, та Об’єднання співвласників багатоквартирного будинку</w:t>
      </w:r>
      <w:r w:rsid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далі Споживач, в особі голови правління </w:t>
      </w:r>
      <w:r w:rsid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, що діє на підставі Статуту, з другої сторони, ( далі – Сторони)   уклали  цей договір (далі -Договір) про наступне.</w:t>
      </w:r>
    </w:p>
    <w:p w:rsidR="00FA59C6" w:rsidRPr="00FA59C6" w:rsidRDefault="00FA59C6" w:rsidP="00643E15">
      <w:pPr>
        <w:tabs>
          <w:tab w:val="left" w:pos="56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2A6197">
      <w:pPr>
        <w:numPr>
          <w:ilvl w:val="0"/>
          <w:numId w:val="3"/>
        </w:numPr>
        <w:spacing w:after="0" w:line="240" w:lineRule="auto"/>
        <w:ind w:left="426" w:right="-33" w:hanging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Предмет договору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2A6197" w:rsidRDefault="00FA59C6" w:rsidP="002A6197">
      <w:pPr>
        <w:numPr>
          <w:ilvl w:val="1"/>
          <w:numId w:val="2"/>
        </w:numPr>
        <w:spacing w:after="0" w:line="240" w:lineRule="auto"/>
        <w:ind w:left="426" w:right="-3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Теплопостачальна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організація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зобов’язується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постачати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Споживачу</w:t>
      </w:r>
      <w:r w:rsidR="00794F4B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теплову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енергію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опалення 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об’єктів, зазначених у додатку 1, а Споживач </w:t>
      </w:r>
      <w:proofErr w:type="spellStart"/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</w:t>
      </w:r>
      <w:proofErr w:type="spellEnd"/>
      <w:r w:rsidRPr="002A619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proofErr w:type="spellStart"/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>язується</w:t>
      </w:r>
      <w:proofErr w:type="spellEnd"/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оплатити спожиту теплову енергію за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встановленими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тарифами </w:t>
      </w:r>
      <w:r w:rsidR="00643E15"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19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термін, передбачений цим Договором.</w:t>
      </w:r>
    </w:p>
    <w:p w:rsidR="00FA59C6" w:rsidRPr="00FA59C6" w:rsidRDefault="00FA59C6" w:rsidP="002A6197">
      <w:pPr>
        <w:numPr>
          <w:ilvl w:val="1"/>
          <w:numId w:val="2"/>
        </w:numPr>
        <w:spacing w:after="0" w:line="240" w:lineRule="auto"/>
        <w:ind w:left="426" w:right="-1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засобів  теплової енергії: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53"/>
        <w:gridCol w:w="1843"/>
        <w:gridCol w:w="4111"/>
      </w:tblGrid>
      <w:tr w:rsidR="00FA59C6" w:rsidRPr="00FA59C6" w:rsidTr="002A6197">
        <w:tc>
          <w:tcPr>
            <w:tcW w:w="236" w:type="dxa"/>
            <w:shd w:val="clear" w:color="auto" w:fill="auto"/>
          </w:tcPr>
          <w:p w:rsidR="00FA59C6" w:rsidRPr="00FA59C6" w:rsidRDefault="00FA59C6" w:rsidP="00FA59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 </w:t>
            </w:r>
          </w:p>
        </w:tc>
        <w:tc>
          <w:tcPr>
            <w:tcW w:w="2753" w:type="dxa"/>
            <w:shd w:val="clear" w:color="auto" w:fill="auto"/>
          </w:tcPr>
          <w:p w:rsidR="00FA59C6" w:rsidRPr="00FA59C6" w:rsidRDefault="00FA59C6" w:rsidP="00FA59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засобу обліку теплової енергії</w:t>
            </w:r>
          </w:p>
        </w:tc>
        <w:tc>
          <w:tcPr>
            <w:tcW w:w="1843" w:type="dxa"/>
            <w:shd w:val="clear" w:color="auto" w:fill="auto"/>
          </w:tcPr>
          <w:p w:rsidR="00FA59C6" w:rsidRPr="00FA59C6" w:rsidRDefault="00FA59C6" w:rsidP="00FA59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Заводський номер</w:t>
            </w:r>
          </w:p>
        </w:tc>
        <w:tc>
          <w:tcPr>
            <w:tcW w:w="4111" w:type="dxa"/>
            <w:shd w:val="clear" w:color="auto" w:fill="auto"/>
          </w:tcPr>
          <w:p w:rsidR="00FA59C6" w:rsidRPr="00FA59C6" w:rsidRDefault="00FA59C6" w:rsidP="00FA59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 встановлення</w:t>
            </w:r>
          </w:p>
        </w:tc>
      </w:tr>
      <w:tr w:rsidR="00FA59C6" w:rsidRPr="00FA59C6" w:rsidTr="002A6197">
        <w:trPr>
          <w:trHeight w:val="450"/>
        </w:trPr>
        <w:tc>
          <w:tcPr>
            <w:tcW w:w="236" w:type="dxa"/>
            <w:shd w:val="clear" w:color="auto" w:fill="auto"/>
          </w:tcPr>
          <w:p w:rsidR="00FA59C6" w:rsidRPr="00FA59C6" w:rsidRDefault="00FA59C6" w:rsidP="00FA59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  <w:shd w:val="clear" w:color="auto" w:fill="auto"/>
          </w:tcPr>
          <w:p w:rsidR="00FA59C6" w:rsidRPr="00FA59C6" w:rsidRDefault="00FA59C6" w:rsidP="00FA59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59C6" w:rsidRPr="00FA59C6" w:rsidRDefault="00FA59C6" w:rsidP="00FA59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FA59C6" w:rsidRPr="001B1CA9" w:rsidRDefault="00FA59C6" w:rsidP="00FA59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470C7" w:rsidRDefault="00B470C7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   Тариф на теплову енергію</w:t>
      </w:r>
    </w:p>
    <w:p w:rsidR="00B37556" w:rsidRDefault="00B37556" w:rsidP="00FA59C6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37556" w:rsidRDefault="00B37556" w:rsidP="00FA59C6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556" w:rsidRPr="00B37556" w:rsidRDefault="00FA59C6" w:rsidP="00FA59C6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>Розрахунки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проводяться 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 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встановленими 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тарифами 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для 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23B0D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>потреб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23B0D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населення</w:t>
      </w:r>
      <w:r w:rsidR="00223B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23B0D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житлова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частина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="00223B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та </w:t>
      </w:r>
      <w:r w:rsidR="00643E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інших </w:t>
      </w:r>
      <w:r w:rsidR="00B375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223B0D" w:rsidRDefault="00B37556" w:rsidP="00FA59C6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="00FA59C6">
        <w:rPr>
          <w:rFonts w:ascii="Times New Roman" w:eastAsia="Calibri" w:hAnsi="Times New Roman" w:cs="Times New Roman"/>
          <w:sz w:val="20"/>
          <w:szCs w:val="20"/>
          <w:lang w:eastAsia="ru-RU"/>
        </w:rPr>
        <w:t>споживачів (крім населення)</w:t>
      </w:r>
      <w:r w:rsidR="00223B0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офісні приміщення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6275" w:rsidRDefault="00B37556" w:rsidP="00FA59C6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укладання 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відповідно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2D5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ішення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Виконавчого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комітету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Бориспільської</w:t>
      </w:r>
      <w:r w:rsidR="00326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міської ради </w:t>
      </w:r>
    </w:p>
    <w:p w:rsidR="00FA59C6" w:rsidRPr="00217231" w:rsidRDefault="00326275" w:rsidP="00A16CF6">
      <w:pPr>
        <w:spacing w:after="0" w:line="240" w:lineRule="auto"/>
        <w:ind w:left="426" w:right="-3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375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року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встановлення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тарифів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послуги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централізованого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опалення </w:t>
      </w:r>
      <w:r w:rsidR="00262D54" w:rsidRPr="00262D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="00262D54" w:rsidRPr="00262D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теплову</w:t>
      </w:r>
      <w:r w:rsid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енергію 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262D54" w:rsidRPr="00262D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</w:t>
      </w:r>
      <w:r w:rsidR="00262D54" w:rsidRPr="00262D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населення </w:t>
      </w:r>
      <w:r w:rsidR="00262D54" w:rsidRPr="00262D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міста Борисполя</w:t>
      </w:r>
      <w:r w:rsidR="00A16CF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1Гкал - 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грн. 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- ____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="00262D54" w:rsidRPr="00262D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 тому</w:t>
      </w:r>
      <w:r w:rsidR="00262D54" w:rsidRPr="00E14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числі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2D54" w:rsidRPr="00E14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ПДВ </w:t>
      </w:r>
      <w:r w:rsid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600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262D5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грн.</w:t>
      </w:r>
      <w:r w:rsidR="00262D54" w:rsidRPr="00E14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коп.).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94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FA59C6" w:rsidRDefault="00326275" w:rsidP="00FA59C6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зміні тарифів, нові тарифи обов’язкові для обох  сторін даного Договору з моменту їх введення.</w:t>
      </w:r>
    </w:p>
    <w:p w:rsidR="00FA59C6" w:rsidRPr="00FA59C6" w:rsidRDefault="00FA59C6" w:rsidP="00FA59C6">
      <w:pPr>
        <w:tabs>
          <w:tab w:val="left" w:pos="4395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4395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925325" w:rsidP="00FA59C6">
      <w:pPr>
        <w:tabs>
          <w:tab w:val="left" w:pos="4395"/>
        </w:tabs>
        <w:spacing w:after="0" w:line="240" w:lineRule="auto"/>
        <w:ind w:right="-33"/>
        <w:rPr>
          <w:rFonts w:ascii="Times New Roman" w:eastAsia="Times New Roman" w:hAnsi="Times New Roman" w:cs="Times New Roman"/>
          <w:b/>
          <w:color w:val="808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 здійснення розрахунків за теплову енергію </w:t>
      </w:r>
    </w:p>
    <w:p w:rsidR="00FA59C6" w:rsidRPr="00FA59C6" w:rsidRDefault="00FA59C6" w:rsidP="00FA59C6">
      <w:pPr>
        <w:tabs>
          <w:tab w:val="left" w:pos="4395"/>
        </w:tabs>
        <w:spacing w:after="0" w:line="240" w:lineRule="auto"/>
        <w:ind w:right="-3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4395"/>
        </w:tabs>
        <w:spacing w:after="0" w:line="240" w:lineRule="auto"/>
        <w:ind w:right="-3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708"/>
          <w:tab w:val="center" w:pos="4153"/>
          <w:tab w:val="right" w:pos="83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Розрахунковим періодом є календарний місяць. </w:t>
      </w:r>
    </w:p>
    <w:p w:rsidR="00B3755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 Розрахунки за спожиту теплову енергію здійснюються на межі балансової належності,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підставі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показників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FA59C6" w:rsidRDefault="00B3755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вузла обліку згідно з діючими тарифами,  затвердженими  в установленому порядку.</w:t>
      </w:r>
    </w:p>
    <w:p w:rsidR="00B3755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У разі встановлення вузла обліку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теплової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енергії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межі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балансової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належності 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обсягів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теплової </w:t>
      </w:r>
    </w:p>
    <w:p w:rsidR="00FA59C6" w:rsidRPr="00FA59C6" w:rsidRDefault="00B3755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енергії, визначеної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фактичними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показниками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вузла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обліку, додаються втрати на дільницях  тепломережі,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що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перебувають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балансі Споживача від межі балансової належності до місця  встановлення вузла обліку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теплової енергії. (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1.2.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>/1, 2/2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  При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відсутності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несправності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B375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об’єкті вузла обліку теплової енергії,  розрахунки  за спожиту   теплову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нергію проводяться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розрахунковим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способом,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визначається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кількістю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фактично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спожитої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теплової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енергії, згідно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договірного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навантаження (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>п.1.1.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додаток 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>/1,2/2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з урахуванням середньомісячної температури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зовнішнього повітря 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кількості годин 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(діб) роботи 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тепловикористального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обладнання  в  розрахунковому 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періоді, відповідно до встановлених тарифів  та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здачі – прийняття робіт (надання послуг) (далі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 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3.4.   При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розрахунках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спожиту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теплову </w:t>
      </w:r>
      <w:r w:rsidR="00643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енергію додаються втрати, пов’язані з втратою тепла  через   ізоляцію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трубопроводів від межі балансової  належності  до фундаменту будівлі. (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1.2. </w:t>
      </w:r>
      <w:r w:rsidR="00F037B0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37B0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>/1, 2/2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470C7" w:rsidRDefault="00643E15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3.5.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Розрахунки з Теплопостачальною організацією за спожиту теплову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енергію 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Споживач проводить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пізніше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A59C6" w:rsidRPr="00FA59C6" w:rsidRDefault="00B470C7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10-го числа місяця, що настає за розрахунковим.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Рахунок  вважається   сплаченим   після   надходження   коштів  на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банківський 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рахунок </w:t>
      </w:r>
      <w:r w:rsidR="00B470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Теплопостачальної    </w:t>
      </w:r>
    </w:p>
    <w:p w:rsidR="00B470C7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організації.</w:t>
      </w:r>
    </w:p>
    <w:p w:rsidR="00B470C7" w:rsidRDefault="00FA59C6" w:rsidP="00FA59C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>3.6.   Прийом-передача теплової енергії здійснюється на підставі акту здачі-пр</w:t>
      </w:r>
      <w:r w:rsidR="00B470C7">
        <w:rPr>
          <w:rFonts w:ascii="Times New Roman" w:eastAsia="Calibri" w:hAnsi="Times New Roman" w:cs="Times New Roman"/>
          <w:sz w:val="20"/>
          <w:szCs w:val="20"/>
        </w:rPr>
        <w:t xml:space="preserve">ийняття робіт (надання послуг),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який  </w:t>
      </w:r>
      <w:r w:rsidR="00B470C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p w:rsidR="00FA59C6" w:rsidRPr="00B470C7" w:rsidRDefault="00B470C7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Споживач на протязі 5-ти днів, з моменту отримання,  підписує і повертає </w:t>
      </w:r>
      <w:r>
        <w:rPr>
          <w:rFonts w:ascii="Times New Roman" w:eastAsia="Calibri" w:hAnsi="Times New Roman" w:cs="Times New Roman"/>
          <w:sz w:val="20"/>
          <w:szCs w:val="20"/>
        </w:rPr>
        <w:t xml:space="preserve">Теплопостачальній 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організації.  </w:t>
      </w:r>
    </w:p>
    <w:p w:rsidR="00FA59C6" w:rsidRPr="00FA59C6" w:rsidRDefault="00B470C7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A59C6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Якщо </w:t>
      </w:r>
      <w:r w:rsidR="00DE67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>на</w:t>
      </w:r>
      <w:r w:rsidR="00DE67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протязі  </w:t>
      </w:r>
      <w:r w:rsidR="00DE67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встановленого строку «Акт здачі-прийняття робіт надання послуг» не повертається  та </w:t>
      </w:r>
      <w:r w:rsidR="00DE67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не </w:t>
      </w:r>
    </w:p>
    <w:p w:rsidR="00FA59C6" w:rsidRPr="00FA59C6" w:rsidRDefault="00A16CF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="00FA59C6"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>надається інформація щодо його заперечення, теплова енергія вважається спожитою, а акт підписаним.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3.7. 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разі наявності у Споживача заборгованості, проплати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чітким </w:t>
      </w:r>
      <w:r w:rsidR="00F037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призначенням платежу, Теплопостачальна </w:t>
      </w:r>
    </w:p>
    <w:p w:rsidR="00FA59C6" w:rsidRPr="00FA59C6" w:rsidRDefault="00A16CF6" w:rsidP="00A16CF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організація має право відносити  на погашення такої заборгованості. 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3.8.  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Черговість погашення вимог за грошовими зобов’язаннями.</w:t>
      </w:r>
    </w:p>
    <w:p w:rsidR="00DE679A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разі недостатності суми проведеного платежу для виконання грошового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зобов’язання  у повному обсязі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ця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FA59C6" w:rsidRDefault="00DE679A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сума погашає вимоги Теплопостачальної організації  у такій черговості: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- у першу відшкодовуються витрати Теплопостачальної організації , пов’язані  з одержанням  виконання;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 другу чергу сплачуються проценти і неустойка;</w:t>
      </w:r>
    </w:p>
    <w:p w:rsidR="00FA59C6" w:rsidRPr="00FA59C6" w:rsidRDefault="00FA59C6" w:rsidP="00FA5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 третю чергу сплачуються основна сума боргу.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3.9.   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При наявності вузла обліку теплової енергії Споживач зобов’язаний  надавати  акти  використання </w:t>
      </w:r>
      <w:r w:rsidR="00F037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теплової 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          енергії за звітний місяць та журнал щоденного обліку витрат теплової енергії для перевірки не</w:t>
      </w:r>
      <w:r w:rsidR="00F037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пізніше 28-го 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          числа кожного місяця. У випадку невчасної подачі актів   використання  теплової енергії, Споживач сплачує 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          штраф у розмірі одного неоподаткованого мінімуму за кожен день  прострочення. </w:t>
      </w:r>
    </w:p>
    <w:p w:rsidR="00DE679A" w:rsidRDefault="00FA59C6" w:rsidP="00FA59C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3.10.  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У разі ненадання послуг, надання їх не в повному обсязі, зниження 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якості, зокрема відхилення від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кількісних  </w:t>
      </w:r>
    </w:p>
    <w:p w:rsidR="00DE679A" w:rsidRDefault="00DE679A" w:rsidP="00FA59C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т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>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 якісних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 показників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 від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затверджених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>нормативів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 (нор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м)  споживання  Теплопостачальна  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 xml:space="preserve">організація  </w:t>
      </w:r>
    </w:p>
    <w:p w:rsidR="00FA59C6" w:rsidRPr="00FA59C6" w:rsidRDefault="00DE679A" w:rsidP="00FA59C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FA59C6" w:rsidRPr="00FA59C6">
        <w:rPr>
          <w:rFonts w:ascii="Times New Roman" w:eastAsia="Calibri" w:hAnsi="Times New Roman" w:cs="Times New Roman"/>
          <w:sz w:val="20"/>
          <w:szCs w:val="20"/>
        </w:rPr>
        <w:t>проводить перерахунок розміру плати.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>3.11.   Для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здійснення 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A59C6">
        <w:rPr>
          <w:rFonts w:ascii="Times New Roman" w:eastAsia="Calibri" w:hAnsi="Times New Roman" w:cs="Times New Roman"/>
          <w:sz w:val="20"/>
          <w:szCs w:val="20"/>
        </w:rPr>
        <w:t>контролю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за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проведенням 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взаєморозрахунків </w:t>
      </w:r>
      <w:r w:rsidR="00DE6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між Теплопостачальною  організацією  і 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          Споживачем, в кінці кожного кварталу, сторони підписую «Акт звірки взаємних розрахунків».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3.12.   При  різниці  витрат  теплоносія  (м.куб.)  вузлів  обліку  теплової  енергії  в  подавальному  та  </w:t>
      </w:r>
      <w:proofErr w:type="spellStart"/>
      <w:r w:rsidRPr="00FA59C6">
        <w:rPr>
          <w:rFonts w:ascii="Times New Roman" w:eastAsia="Calibri" w:hAnsi="Times New Roman" w:cs="Times New Roman"/>
          <w:sz w:val="20"/>
          <w:szCs w:val="20"/>
        </w:rPr>
        <w:t>зворотньому</w:t>
      </w:r>
      <w:proofErr w:type="spellEnd"/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          трубопроводах, що перевищує 3% від </w:t>
      </w:r>
      <w:proofErr w:type="spellStart"/>
      <w:r w:rsidRPr="00FA59C6">
        <w:rPr>
          <w:rFonts w:ascii="Times New Roman" w:eastAsia="Calibri" w:hAnsi="Times New Roman" w:cs="Times New Roman"/>
          <w:sz w:val="20"/>
          <w:szCs w:val="20"/>
        </w:rPr>
        <w:t>зворотнього</w:t>
      </w:r>
      <w:proofErr w:type="spellEnd"/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,  Споживач  сплачує  за  використаний  теплоносій згідно 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9C6">
        <w:rPr>
          <w:rFonts w:ascii="Times New Roman" w:eastAsia="Calibri" w:hAnsi="Times New Roman" w:cs="Times New Roman"/>
          <w:sz w:val="20"/>
          <w:szCs w:val="20"/>
        </w:rPr>
        <w:t xml:space="preserve">           діючих Правил.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59C6" w:rsidRPr="00FA59C6" w:rsidRDefault="00925325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  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та обов’язки Споживача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CE6E13">
      <w:pPr>
        <w:tabs>
          <w:tab w:val="left" w:pos="56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 </w:t>
      </w:r>
      <w:r w:rsidR="00DE6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Споживач  має право: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 Вчасно та відповідної якості отримувати теплову енергію.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 Одержувати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установленому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законодавством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інформацію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щодо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обсягу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якості  постачання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теплової енергії, тарифів  (цін), порядку оплати, умов та режиму споживання.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 На  зменшення  розміру  плати  за  надані  послуги у разі  їх ненадання або надання не в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повному обсязі,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зниження їх якості.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 На відновлення  постачання  теплової  енергії по письмовій заяві Споживача, після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ліквідації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заборгованості </w:t>
      </w:r>
    </w:p>
    <w:p w:rsidR="0049060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та оплати за проведення налагоджувальних робіт при його відключенні та пусконалагоджувальних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робіт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</w:p>
    <w:p w:rsidR="00FA59C6" w:rsidRPr="00FA59C6" w:rsidRDefault="0049060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підключенні.  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4.1.5.  Повторне  підключення  до  теплової  мережі,  після  розторгнення   Договору   на   теплопостачання,   після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отримання ТУ в Теплопостачальній організації та  виконання їх вимог.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  </w:t>
      </w:r>
      <w:r w:rsidR="00CE6E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Споживач зобов’язаний:</w:t>
      </w:r>
    </w:p>
    <w:p w:rsidR="00CE6E13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4.2.1.  Вчасно, згідно п. 3.5. даного Договору, проводити розрахунки з Теплопостачальною організацією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спожиту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A59C6" w:rsidRPr="00FA59C6" w:rsidRDefault="00CE6E13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теплову енергію.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 Забезпечувати  належний  стан  обслуговування  та безпечну експлуатацію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внутрішньо-будинкової 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системи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опалення.</w:t>
      </w:r>
    </w:p>
    <w:p w:rsidR="00CE6E13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 Встановлювати звужуючі пристрої, виготовляти та заміняти сопла в елеваторних вузлах та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дросельні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шайби, 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A59C6" w:rsidRPr="00FA59C6" w:rsidRDefault="00CE6E13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німати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пломби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вимірювальних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приладів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тільки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узгодженням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Теплопостачальної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організації.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A59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 Оплачувати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фактичну 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вартість  налагоджувальних   робіт   по   регулюванню    систем   тепловикористання,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виконаних Теплопостачальною організацією.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4.2.5.  У  всіх  випадках  виявлення  витоків  теплоносія  з  теплових  мереж,   терміново 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повідомляти  в 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аварійно -  </w:t>
      </w:r>
    </w:p>
    <w:p w:rsidR="00FA59C6" w:rsidRPr="00FA59C6" w:rsidRDefault="00FA59C6" w:rsidP="00114D88">
      <w:pPr>
        <w:tabs>
          <w:tab w:val="left" w:pos="56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диспетчерську службу Теплопостачальної організації  за телефоном </w:t>
      </w:r>
      <w:r w:rsidR="00CE6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15-57 </w:t>
      </w:r>
      <w:r w:rsidR="00683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683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терміново  прийняти  заходи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їх ліквідації.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 Без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перешкод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допускати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об’єкти Споживача представників Теплопостачальної організації для перевірки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показників вузлів обліку теплової енергії та  режиму тепловикористання.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4.2.7.  Забезпечувати збереження власних вузлів обліку теплової енергії, ремонтувати та налагоджувати їх.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4.2.8.  Не пізніше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поточного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місяця,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надавати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Теплопостачальній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організації 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довідку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   зміну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опалювальної   площі,   теплових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навантажень  та  інше. 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 випадках   приховування   Споживачем   фактів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збільшення  опалювальної  площі  та теплових навантажень, Споживач несе матеріальну  відповідальність у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вигляді  штрафних  санкцій.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4.2.9.  Письмово  повідомити  Теплопостачальну  організацію  про  зміну  власного найменування,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організаційно –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правової  форми,  місцезнаходження,  банківських  реквізитів,  керівництва підприємства,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пізніше 5днів з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моменту настання змін.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4.2.10.Виконувати,   в   установлені   строки,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розпорядження   представників   Теплопостачальної   організації   по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усуненню  недоліків  в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обладнанні, 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експлуатації  та  обслуговуванні  систем  теплопостачання,  а 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також  у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використанні теплової енергії.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4.2.11.Письмово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повідомити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Теплопостачальну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організацію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передачу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об’єктів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теплопостачання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баланс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іншої організації відповідним підтвердженням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актом приймання –передачі,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оформленим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належним </w:t>
      </w:r>
      <w:r w:rsidR="00490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чином </w:t>
      </w:r>
    </w:p>
    <w:p w:rsidR="00FA59C6" w:rsidRPr="00FA59C6" w:rsidRDefault="00FA59C6" w:rsidP="00CE6E13">
      <w:pPr>
        <w:tabs>
          <w:tab w:val="left" w:pos="56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 5- денний  термін.  Нарахування  оплати  Споживачу по даному Договору завершується з дати одержання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Теплопостачальною організацією вище зазначених документів.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Перерахунок за попередній період не проводиться.</w:t>
      </w:r>
    </w:p>
    <w:p w:rsidR="00FA59C6" w:rsidRPr="00FA59C6" w:rsidRDefault="00FA59C6" w:rsidP="00FA59C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4.3.  </w:t>
      </w:r>
      <w:r w:rsidR="00114D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наявності у Споживача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вузл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ів обліку теплової енергії він зобов’язаний:</w:t>
      </w:r>
    </w:p>
    <w:p w:rsidR="00FA59C6" w:rsidRPr="00FA59C6" w:rsidRDefault="00FA59C6" w:rsidP="00FA59C6">
      <w:pPr>
        <w:tabs>
          <w:tab w:val="left" w:pos="142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4.3.1.  При  перевірці  представником  Теплопостачальної  організації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вузлів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обліку теплової енергії надавати  всі </w:t>
      </w:r>
    </w:p>
    <w:p w:rsidR="00FA59C6" w:rsidRPr="00FA59C6" w:rsidRDefault="00FA59C6" w:rsidP="00FA59C6">
      <w:pPr>
        <w:tabs>
          <w:tab w:val="left" w:pos="142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необхідні документи.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 Вчасно  проводити  метрологічну  повірку вузлів обліку, з наданням інформації про результати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цієї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повірки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Теплопостачальну  організацію.  При  ненаданні такої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інформації вузли обліку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знімаються з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комерційного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обліку і нарахування за спожиті послуги з теплопостачання проводяться розрахунковим методом.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 Під  час  проведення  ремонтних  робіт  внутрішньо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будинкової  системи  опалення,  зливати  теплоносій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системи  теплопостачання   лише   при   погодженні  з   Теплопостачальною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організацією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і 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оформленням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відповідного дозволу та акту.</w:t>
      </w:r>
    </w:p>
    <w:p w:rsidR="00FA59C6" w:rsidRPr="00FA59C6" w:rsidRDefault="00FA59C6" w:rsidP="00FA59C6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925325" w:rsidP="00FA59C6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  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та обов’язки  Теплопостачальної організації</w:t>
      </w:r>
    </w:p>
    <w:p w:rsidR="00FA59C6" w:rsidRPr="00FA59C6" w:rsidRDefault="00FA59C6" w:rsidP="00FA59C6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2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 </w:t>
      </w:r>
      <w:r w:rsidR="00114D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Теплопостачальна  організація  зобов`язана: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5.1.1.  Забезпечувати надійне постачання обсягів теплової енергії для об’єктів, перерахованих у додатку 1  даного 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Договору.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 Розпочинати та закінчувати опалювальний сезон згідно розпорядження органів місцевого самоврядування.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 При зміні тарифів на теплову енергію повідомляти Споживача письмово або в  засобах масової інформації.</w:t>
      </w:r>
    </w:p>
    <w:p w:rsidR="000760F8" w:rsidRDefault="00FA59C6" w:rsidP="0007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  Гарантувати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безпечне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користування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тепловою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енергією,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114D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разі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дотримання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Споживачем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умов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даного </w:t>
      </w:r>
    </w:p>
    <w:p w:rsidR="00FA59C6" w:rsidRPr="00FA59C6" w:rsidRDefault="000760F8" w:rsidP="0007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Договору, Правил користування тепловою енергією, Правил експлуатації теплоспоживального обладнання.</w:t>
      </w:r>
    </w:p>
    <w:p w:rsidR="00FA59C6" w:rsidRPr="00FA59C6" w:rsidRDefault="00FA59C6" w:rsidP="00FA59C6">
      <w:pPr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14D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Теплопостачальна організація має право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 Вносити за погодженням із Споживачем у Договір зміни, що впливають на розмір плати за послуги.</w:t>
      </w:r>
    </w:p>
    <w:p w:rsidR="00FA59C6" w:rsidRPr="00FA59C6" w:rsidRDefault="00FA59C6" w:rsidP="00FA59C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5.2.2.  Вимагати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Споживача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відшкодування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збитків,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завданих порушеннями, допущеними Споживачем під час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користування тепловою енергією.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 Перевіряти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роботи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приладів, теплоспоживального обладнання Споживача та контролювати показники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вузлів обліку теплової енергії.</w:t>
      </w:r>
    </w:p>
    <w:p w:rsidR="00B9487E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5.2.4.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Обмежувати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повністю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припиняти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Споживачу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постачання</w:t>
      </w:r>
      <w:proofErr w:type="spellEnd"/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</w:t>
      </w:r>
      <w:proofErr w:type="gramEnd"/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разі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несплати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   </w:t>
      </w:r>
      <w:proofErr w:type="spellStart"/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використану</w:t>
      </w:r>
      <w:proofErr w:type="spellEnd"/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proofErr w:type="spellStart"/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теплову</w:t>
      </w:r>
      <w:proofErr w:type="spellEnd"/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FA59C6" w:rsidRPr="00FA59C6" w:rsidRDefault="00B9487E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</w:t>
      </w:r>
      <w:proofErr w:type="spell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енергію</w:t>
      </w:r>
      <w:proofErr w:type="spellEnd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в </w:t>
      </w:r>
      <w:proofErr w:type="spell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означені</w:t>
      </w:r>
      <w:proofErr w:type="spellEnd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Договором </w:t>
      </w:r>
      <w:proofErr w:type="spell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терміни</w:t>
      </w:r>
      <w:proofErr w:type="spellEnd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з </w:t>
      </w:r>
      <w:proofErr w:type="spell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попередженням</w:t>
      </w:r>
      <w:proofErr w:type="spellEnd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 10 </w:t>
      </w:r>
      <w:proofErr w:type="spell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дні</w:t>
      </w:r>
      <w:proofErr w:type="gram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spellEnd"/>
      <w:proofErr w:type="gramEnd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припинення</w:t>
      </w:r>
      <w:proofErr w:type="spellEnd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подачі</w:t>
      </w:r>
      <w:proofErr w:type="spellEnd"/>
      <w:r w:rsidR="00FA59C6"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Теплопостачальна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організація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має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право,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три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робочі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дні </w:t>
      </w:r>
      <w:r w:rsidR="000760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попередивши Споживача, припинити подачу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теплової енергії у випадках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59C6" w:rsidRPr="00FA59C6" w:rsidRDefault="00FA59C6" w:rsidP="00FA59C6">
      <w:pPr>
        <w:tabs>
          <w:tab w:val="left" w:pos="142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 Марнотратства теплової енергії.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5.3.2.  Перевищення 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встановлених 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максимальних   погодинних    навантажень    без   згоди   на 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Теплопостачальної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організації.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цьому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відключення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обмеження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вводиться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період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повної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ліквідації порушення.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5.3.3.  Незадовільного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стану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установок,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що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використовуються,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якщо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загрожує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аварією, або створює 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загрозу для обслуговуючого персоналу.</w:t>
      </w:r>
    </w:p>
    <w:p w:rsidR="00FA59C6" w:rsidRPr="00FA59C6" w:rsidRDefault="00FA59C6" w:rsidP="00FA59C6">
      <w:pPr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5.3.4.  Крадіжки теплоносія та наднормативних витоках.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5.3.5.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недопущенні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представників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Теплопостачальної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організації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приміщення,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знаходяться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 </w:t>
      </w:r>
      <w:r w:rsidRPr="00FA59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установки Споживача чи </w:t>
      </w:r>
      <w:r w:rsidR="000760F8">
        <w:rPr>
          <w:rFonts w:ascii="Times New Roman" w:eastAsia="Times New Roman" w:hAnsi="Times New Roman" w:cs="Times New Roman"/>
          <w:sz w:val="20"/>
          <w:szCs w:val="20"/>
          <w:lang w:eastAsia="ru-RU"/>
        </w:rPr>
        <w:t>вузл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обліку теплової енергії для виконання своїх посадових  обов’язків.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5.3.6.  Планово – попереджувальних ремонтів  в системі тепломережі, а також в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разі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обмеження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системах  газо- 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водо- енергопостачання.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5.3.7.  Несправності внутрішньо-будинкової  системи  опалення  об’єктів Споживача.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Теплопостачальна організація має право відключити Споживача без попередження у слідуючих випадках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 У разі самовільного підключення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 Аварій в системах теплопостачання.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 Стихійного лиха.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 Відсутності  у неї енергоносіїв.</w:t>
      </w:r>
    </w:p>
    <w:p w:rsidR="00FA59C6" w:rsidRPr="00FA59C6" w:rsidRDefault="00FA59C6" w:rsidP="00FA59C6">
      <w:pPr>
        <w:spacing w:after="0" w:line="240" w:lineRule="auto"/>
        <w:ind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C6" w:rsidRPr="00FA59C6" w:rsidRDefault="00925325" w:rsidP="00925325">
      <w:pPr>
        <w:spacing w:after="0" w:line="240" w:lineRule="auto"/>
        <w:ind w:right="-33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  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Відповідальність сторін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разі невиконання або неналежного виконання своїх зобов’язань за </w:t>
      </w:r>
      <w:r w:rsidR="0097203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сторони несуть відповідальніст</w:t>
      </w:r>
      <w:r w:rsidR="00972032">
        <w:rPr>
          <w:rFonts w:ascii="Times New Roman" w:eastAsia="Times New Roman" w:hAnsi="Times New Roman" w:cs="Times New Roman"/>
          <w:sz w:val="20"/>
          <w:szCs w:val="20"/>
          <w:lang w:eastAsia="ru-RU"/>
        </w:rPr>
        <w:t>ь , передбачену законом та цим Д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948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Споживач  несе матеріальну відповідальність перед Теплопостачальною  організацією:</w:t>
      </w:r>
    </w:p>
    <w:p w:rsidR="00B9487E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 За самовільне підключення до теплових мереж-штраф у розмірі 5-кратної вартості </w:t>
      </w:r>
      <w:r w:rsidRPr="00FA59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теплової енергії</w:t>
      </w:r>
      <w:r w:rsidR="00B948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спожитої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B9487E" w:rsidRDefault="00B9487E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зазначеними порушеннями.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 Втрати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мережної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понад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встановлених </w:t>
      </w:r>
      <w:r w:rsidR="00B94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Договором - Споживач сплачує Теплопостачальній організації 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вартість хімічно очищеної води та теплової енергії , що витрачена на її підігрів.</w:t>
      </w:r>
    </w:p>
    <w:p w:rsidR="00B9487E" w:rsidRDefault="00B9487E" w:rsidP="00FA59C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6.1.3.  </w:t>
      </w:r>
      <w:r w:rsidR="00FA59C6"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Зрив,  пошкодження пломб, установлених Теплопостачальною організацією - штраф у розмірі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25% </w:t>
      </w:r>
      <w:r w:rsidR="00FA59C6"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вартості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FA59C6" w:rsidRPr="00FA59C6" w:rsidRDefault="00B9487E" w:rsidP="00FA59C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</w:t>
      </w:r>
      <w:r w:rsidR="00FA59C6" w:rsidRPr="00FA59C6">
        <w:rPr>
          <w:rFonts w:ascii="Times New Roman CYR" w:eastAsia="Times New Roman" w:hAnsi="Times New Roman CYR" w:cs="Times New Roman CYR"/>
          <w:iCs/>
          <w:sz w:val="20"/>
          <w:szCs w:val="20"/>
          <w:lang w:eastAsia="ru-RU"/>
        </w:rPr>
        <w:t>теплової енергії</w:t>
      </w:r>
      <w:r w:rsidR="00FA59C6"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спожитої в попередньому розрахунковому періоді.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6.1.4.  Недбале зберігання своїх вузлів обліку, порушення їх нормальної роботи та невиконання ремонту.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6.1.5.  За  технічний  стан  та  експлуатацію </w:t>
      </w:r>
      <w:r w:rsidR="00B9487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внутрішньо-будинкової </w:t>
      </w:r>
      <w:r w:rsidR="00B9487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системи  опалення  та  теплових  мереж, </w:t>
      </w:r>
      <w:r w:rsidR="00B9487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що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highlight w:val="cyan"/>
          <w:lang w:eastAsia="ru-RU"/>
        </w:rPr>
      </w:pPr>
      <w:r w:rsidRPr="00FA59C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знаходяться на його балансі.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  У  разі,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якщо  Споживач  приховав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факт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збільшення  розмірів  опалювальної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площі, Споживач   виплачує </w:t>
      </w:r>
    </w:p>
    <w:p w:rsidR="00ED1723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Теплопостачальній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організації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штраф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розмірі 5-кратної вартості </w:t>
      </w:r>
      <w:r w:rsidRPr="00FA59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теплової енергії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спожитої із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зазначеними </w:t>
      </w:r>
    </w:p>
    <w:p w:rsidR="00FA59C6" w:rsidRPr="00FA59C6" w:rsidRDefault="00ED1723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порушеннями.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6.1.7.  У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рахунків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використану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теплову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енергію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строк,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зазначений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Договором,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Споживач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зобов’язаний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сплатити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суму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боргу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урахуванням встановленого індексу інфляції за весь час прострочення,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три  відсотка  річних  та  пеню  за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кожний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прострочення,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розмірі подвійної облікової ставки НБУ. За </w:t>
      </w:r>
    </w:p>
    <w:p w:rsidR="00972032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прострочення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платежу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понад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днів,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додатково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стягується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штраф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розмірі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7  (сім)  відсотків  </w:t>
      </w:r>
      <w:r w:rsidR="0097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 </w:t>
      </w:r>
    </w:p>
    <w:p w:rsidR="00ED1723" w:rsidRDefault="00972032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вказаної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суми боргу.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6.2.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ED17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Теплопостачальна організація несе відповідальність у разі: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6.2.1.  Порушення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безперебійного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постачання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теплової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енергії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виконанні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Споживачем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зобов’язань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цим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 - шляхом зменшення розміру плати.</w:t>
      </w:r>
    </w:p>
    <w:p w:rsidR="00ED1723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 Зниження кількісних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якісних показників теплової енергії, постачання теплової енергії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 повному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обсязі –  </w:t>
      </w:r>
    </w:p>
    <w:p w:rsidR="00FA59C6" w:rsidRPr="00FA59C6" w:rsidRDefault="00ED1723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шляхом зменшення розміру плати.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6.2.3.  Порушення прав Споживача згідно із законодавством.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6.2.4.  За технічний стан та експлуатацію теплових установок і теплових мереж, що знаходяться на її балансі або  </w:t>
      </w:r>
    </w:p>
    <w:p w:rsidR="00FA59C6" w:rsidRPr="00FA59C6" w:rsidRDefault="00FA59C6" w:rsidP="00FA59C6">
      <w:pPr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обслуговуванні.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D17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Теплопостачальна організація не несе  відповідальності перед Споживачем: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6.3.1.  Аварії, викликані стихійним лихом.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6.3.2.  При  виході  з  ладу  внутрішньо-будинкової  системи  опалення  та  теплових  мереж,  що  знаходяться  на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балансі Споживача.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6.3.3.  При обмеженні  подачі Теплопостачальній організац</w:t>
      </w:r>
      <w:r w:rsidR="00972032">
        <w:rPr>
          <w:rFonts w:ascii="Times New Roman" w:eastAsia="Times New Roman" w:hAnsi="Times New Roman" w:cs="Times New Roman"/>
          <w:sz w:val="20"/>
          <w:szCs w:val="20"/>
          <w:lang w:eastAsia="ru-RU"/>
        </w:rPr>
        <w:t>ії електроенергії, газу та води.</w:t>
      </w:r>
    </w:p>
    <w:p w:rsidR="00FA59C6" w:rsidRPr="00FA59C6" w:rsidRDefault="00FA59C6" w:rsidP="00FA59C6">
      <w:pPr>
        <w:tabs>
          <w:tab w:val="left" w:pos="567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6.3.4.  При погіршенні якості теплоносія, викликаної відхиленнями від проектних рішень.</w:t>
      </w:r>
    </w:p>
    <w:p w:rsidR="00FA59C6" w:rsidRPr="00FA59C6" w:rsidRDefault="00FA59C6" w:rsidP="00FA59C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59C6" w:rsidRPr="00FA59C6" w:rsidRDefault="00FA59C6" w:rsidP="00FA59C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A59C6" w:rsidRPr="00FA59C6" w:rsidRDefault="00925325" w:rsidP="00925325">
      <w:pPr>
        <w:spacing w:after="0" w:line="240" w:lineRule="auto"/>
        <w:ind w:left="142" w:right="-1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Точки розподілу, в яких здійснюється передача послуг від Теплопостачальної організації до Споживача.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1723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 Точками розподілу, в яких здійснюється передача послуг від Теплопостачальної організації до Споживача, є  </w:t>
      </w:r>
    </w:p>
    <w:p w:rsidR="00FA59C6" w:rsidRPr="00FA59C6" w:rsidRDefault="00ED1723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межа балансової належності (додаток 3).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7.2.  Обслуговуванням  внутрішньо-будинкової системи опалення займається Споживач.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925325" w:rsidP="00925325">
      <w:pPr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8. 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 – мажор</w:t>
      </w:r>
    </w:p>
    <w:p w:rsidR="00FA59C6" w:rsidRPr="00FA59C6" w:rsidRDefault="00FA59C6" w:rsidP="00FA59C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723" w:rsidRDefault="00FA59C6" w:rsidP="00FA59C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 Сторони звільняються від відповідальності за часткове або повне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невиконання обов’язків поданому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Договору, </w:t>
      </w:r>
    </w:p>
    <w:p w:rsidR="00FA59C6" w:rsidRPr="00FA59C6" w:rsidRDefault="00ED1723" w:rsidP="00FA59C6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 невиконання є наслідком дії обставин непереборної  сили (форс-мажорних обставин).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 Під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форс-мажорними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обставинами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розуміють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обставини,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які виникли після підписання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внаслідок </w:t>
      </w:r>
    </w:p>
    <w:p w:rsidR="00ED1723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епередбачених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подій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надзвичайного і невідтворного характеру, включаючи пожежі, землетруси,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D1723" w:rsidRDefault="00ED1723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повені,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оповзні,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інші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стихійні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лиха,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вибухи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газопроводах,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війну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військові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дії,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заборонні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заходи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D1723" w:rsidRDefault="00ED1723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законодавчих  та  вищих  виконавчих органів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влади.  Строк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виконання зобов’язань відкладається на строк дії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A59C6" w:rsidRPr="00FA59C6" w:rsidRDefault="00ED1723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форс-мажорних обставин.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 Виникнення  зазначених  обставин  не  є  підставою  для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відмови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Споживача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від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сплати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Теплопостачальній 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організації за теплопостачання, яке було надано до їх виникнення 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C6" w:rsidRPr="00FA59C6" w:rsidRDefault="00FA59C6" w:rsidP="00FA59C6">
      <w:pPr>
        <w:tabs>
          <w:tab w:val="left" w:pos="39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C6" w:rsidRPr="00FA59C6" w:rsidRDefault="00925325" w:rsidP="00925325">
      <w:pPr>
        <w:tabs>
          <w:tab w:val="left" w:pos="3914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9.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Вирішення спорів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391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1723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 Спори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розбіжності,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які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виникнути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між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Сторонами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викона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нні  цього Договору, вирішуються   </w:t>
      </w:r>
    </w:p>
    <w:p w:rsidR="00FA59C6" w:rsidRPr="00FA59C6" w:rsidRDefault="00ED1723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шляхом переговорів. 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9.2.  У разі недосягнення згоди, спори вирішуються  у судовому порядку.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9.3.  Строк,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межах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якого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сторони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можуть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звернутися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суду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строк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позовної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давності ) у тому числі щодо </w:t>
      </w:r>
    </w:p>
    <w:p w:rsidR="00ED1723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стягнення основної заборгованості, штрафів, пені, відсотків річних, інфляційних </w:t>
      </w:r>
      <w:r w:rsidR="00ED1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нарахувань,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встановлюються </w:t>
      </w:r>
    </w:p>
    <w:p w:rsidR="00FA59C6" w:rsidRPr="00FA59C6" w:rsidRDefault="00ED1723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тривалістю у 5( п’ять) років.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391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925325" w:rsidP="00925325">
      <w:pPr>
        <w:tabs>
          <w:tab w:val="left" w:pos="3914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10.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Строк дії договору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 Цей Договір набирає чинності з  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___.___._____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року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діє до 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___.___._____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="00A16CF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  частині  грошових  розрахунків  – до  повного  виконання Сторонами своїх обов’язків згідно умов даного 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Договору.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10.2.  Договір вважається щороку пролонгованим, якщо за місяць до закінчення його строку  однією  із  сторін  не 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буде письмово заявлено про його розірвання або необхідність перегляду.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10.3.  Договір  може  бути  розірваний  достроково, за взаємною згодою Сторін, у випадку надходження заяви про 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р</w:t>
      </w:r>
      <w:r w:rsidR="00972032">
        <w:rPr>
          <w:rFonts w:ascii="Times New Roman" w:eastAsia="Times New Roman" w:hAnsi="Times New Roman" w:cs="Times New Roman"/>
          <w:sz w:val="20"/>
          <w:szCs w:val="20"/>
          <w:lang w:eastAsia="ru-RU"/>
        </w:rPr>
        <w:t>озірвання Д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від однієї із Сторін, з попередженням  за 1 місяць.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 Зміни  та  доповнення  в  Договір  можуть  бути  внесені  за   взаємною  згодою  сторін,   що  оформляються 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додатковою угодою.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10.5.  Зміни  та  доповнення,  додаткові</w:t>
      </w:r>
      <w:r w:rsidR="0097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угоди  та  додатки до цього Д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є його невід’ємною частиною, якщо </w:t>
      </w:r>
    </w:p>
    <w:p w:rsidR="00FA59C6" w:rsidRPr="00FA59C6" w:rsidRDefault="00FA59C6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вони викладені в письмовій формі  та підписані сторонами.</w:t>
      </w:r>
    </w:p>
    <w:p w:rsidR="00FA59C6" w:rsidRPr="00FA59C6" w:rsidRDefault="00972032" w:rsidP="00FA59C6">
      <w:pPr>
        <w:tabs>
          <w:tab w:val="left" w:pos="39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10.6.  Цей Д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оговір укладається і підписується у двох примірниках,  що мають однакову юридичну силу. </w:t>
      </w: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59C6" w:rsidRPr="00FA59C6" w:rsidRDefault="00925325" w:rsidP="0092532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11. 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Особливі умови договору</w:t>
      </w:r>
    </w:p>
    <w:p w:rsidR="00FA59C6" w:rsidRPr="00FA59C6" w:rsidRDefault="00FA59C6" w:rsidP="00FA59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0095" w:rsidRDefault="00D10095" w:rsidP="00FA59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11.1.</w:t>
      </w: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Нарахування за теплову енергію споживачів населення проводяться згідно показників </w:t>
      </w:r>
      <w:proofErr w:type="spellStart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загальнобудинкового</w:t>
      </w:r>
      <w:proofErr w:type="spellEnd"/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A59C6" w:rsidRPr="00FA59C6" w:rsidRDefault="00D10095" w:rsidP="00FA5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A59C6"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вузла комерційного обліку  теплової енергії.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11.2. </w:t>
      </w:r>
      <w:r w:rsidRPr="00FA59C6">
        <w:rPr>
          <w:rFonts w:ascii="Times New Roman" w:hAnsi="Times New Roman" w:cs="Times New Roman"/>
          <w:sz w:val="20"/>
          <w:szCs w:val="20"/>
        </w:rPr>
        <w:t xml:space="preserve">Для  постійного  зв'язку   з   Теплопостачальною   організацією   та   узгодження   всіх   питань,  пов’язаних з </w:t>
      </w:r>
    </w:p>
    <w:p w:rsidR="00FA59C6" w:rsidRPr="00FA59C6" w:rsidRDefault="00FA59C6" w:rsidP="00FA5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9C6">
        <w:rPr>
          <w:rFonts w:ascii="Times New Roman" w:hAnsi="Times New Roman" w:cs="Times New Roman"/>
          <w:sz w:val="20"/>
          <w:szCs w:val="20"/>
        </w:rPr>
        <w:t xml:space="preserve">      </w:t>
      </w:r>
      <w:r w:rsidR="006262E3">
        <w:rPr>
          <w:rFonts w:ascii="Times New Roman" w:hAnsi="Times New Roman" w:cs="Times New Roman"/>
          <w:sz w:val="20"/>
          <w:szCs w:val="20"/>
        </w:rPr>
        <w:t xml:space="preserve">   виконанням  умов  Договору, </w:t>
      </w:r>
      <w:r w:rsidRPr="00FA59C6">
        <w:rPr>
          <w:rFonts w:ascii="Times New Roman" w:hAnsi="Times New Roman" w:cs="Times New Roman"/>
          <w:sz w:val="20"/>
          <w:szCs w:val="20"/>
        </w:rPr>
        <w:t>Споживач</w:t>
      </w:r>
      <w:r w:rsidR="006262E3">
        <w:rPr>
          <w:rFonts w:ascii="Times New Roman" w:hAnsi="Times New Roman" w:cs="Times New Roman"/>
          <w:sz w:val="20"/>
          <w:szCs w:val="20"/>
        </w:rPr>
        <w:t xml:space="preserve"> </w:t>
      </w:r>
      <w:r w:rsidRPr="00FA59C6">
        <w:rPr>
          <w:rFonts w:ascii="Times New Roman" w:hAnsi="Times New Roman" w:cs="Times New Roman"/>
          <w:sz w:val="20"/>
          <w:szCs w:val="20"/>
        </w:rPr>
        <w:t xml:space="preserve">  призначає </w:t>
      </w:r>
      <w:r w:rsidR="006262E3">
        <w:rPr>
          <w:rFonts w:ascii="Times New Roman" w:hAnsi="Times New Roman" w:cs="Times New Roman"/>
          <w:sz w:val="20"/>
          <w:szCs w:val="20"/>
        </w:rPr>
        <w:t xml:space="preserve"> свого відповідального </w:t>
      </w:r>
      <w:r w:rsidRPr="00FA59C6">
        <w:rPr>
          <w:rFonts w:ascii="Times New Roman" w:hAnsi="Times New Roman" w:cs="Times New Roman"/>
          <w:sz w:val="20"/>
          <w:szCs w:val="20"/>
        </w:rPr>
        <w:t xml:space="preserve">за теплове господарство в </w:t>
      </w:r>
      <w:r w:rsidR="006262E3">
        <w:rPr>
          <w:rFonts w:ascii="Times New Roman" w:hAnsi="Times New Roman" w:cs="Times New Roman"/>
          <w:sz w:val="20"/>
          <w:szCs w:val="20"/>
        </w:rPr>
        <w:t xml:space="preserve"> </w:t>
      </w:r>
      <w:r w:rsidRPr="00FA59C6">
        <w:rPr>
          <w:rFonts w:ascii="Times New Roman" w:hAnsi="Times New Roman" w:cs="Times New Roman"/>
          <w:sz w:val="20"/>
          <w:szCs w:val="20"/>
        </w:rPr>
        <w:t xml:space="preserve">особі </w:t>
      </w:r>
    </w:p>
    <w:p w:rsidR="00FA59C6" w:rsidRPr="00FA59C6" w:rsidRDefault="006262E3" w:rsidP="00FA5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</w:t>
      </w:r>
      <w:r w:rsidR="00FA59C6" w:rsidRPr="00FA59C6">
        <w:rPr>
          <w:rFonts w:ascii="Times New Roman" w:hAnsi="Times New Roman" w:cs="Times New Roman"/>
          <w:sz w:val="20"/>
          <w:szCs w:val="20"/>
        </w:rPr>
        <w:t>.</w:t>
      </w:r>
    </w:p>
    <w:p w:rsidR="00FA59C6" w:rsidRPr="00FA59C6" w:rsidRDefault="00FA59C6" w:rsidP="00FA59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1418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A59C6" w:rsidRPr="00FA59C6" w:rsidRDefault="00925325" w:rsidP="00925325">
      <w:pPr>
        <w:tabs>
          <w:tab w:val="left" w:pos="1418"/>
        </w:tabs>
        <w:spacing w:after="0" w:line="240" w:lineRule="auto"/>
        <w:ind w:right="-81"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12.    </w:t>
      </w:r>
      <w:r w:rsidR="00FA59C6"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Додатки до договору</w:t>
      </w:r>
    </w:p>
    <w:p w:rsidR="00FA59C6" w:rsidRPr="00FA59C6" w:rsidRDefault="00FA59C6" w:rsidP="00FA59C6">
      <w:pPr>
        <w:tabs>
          <w:tab w:val="left" w:pos="1418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1418"/>
        </w:tabs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1418"/>
          <w:tab w:val="left" w:pos="360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 Невід'ємною частиною цього Договору є: </w:t>
      </w:r>
    </w:p>
    <w:p w:rsidR="00FA59C6" w:rsidRPr="00FA59C6" w:rsidRDefault="00FA59C6" w:rsidP="00FA59C6">
      <w:pPr>
        <w:tabs>
          <w:tab w:val="left" w:pos="1418"/>
          <w:tab w:val="left" w:pos="360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1418"/>
          <w:tab w:val="left" w:pos="360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  Додаток  1;</w:t>
      </w: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-   Додаток  2</w:t>
      </w:r>
      <w:r w:rsidR="0097203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59C6" w:rsidRPr="00FA59C6" w:rsidRDefault="00FA59C6" w:rsidP="00FA59C6">
      <w:pPr>
        <w:tabs>
          <w:tab w:val="left" w:pos="1418"/>
          <w:tab w:val="left" w:pos="360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  Додаток  3.</w:t>
      </w:r>
    </w:p>
    <w:p w:rsidR="00FA59C6" w:rsidRPr="00FA59C6" w:rsidRDefault="00FA59C6" w:rsidP="00FA59C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Default="00FA59C6" w:rsidP="00925325">
      <w:pPr>
        <w:numPr>
          <w:ilvl w:val="12"/>
          <w:numId w:val="0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 </w:t>
      </w:r>
      <w:r w:rsidR="00925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FA59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Юридична адреса та  реквізити сторін</w:t>
      </w:r>
    </w:p>
    <w:p w:rsidR="006400BE" w:rsidRPr="00FA59C6" w:rsidRDefault="006400BE" w:rsidP="00925325">
      <w:pPr>
        <w:numPr>
          <w:ilvl w:val="12"/>
          <w:numId w:val="0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15" w:type="dxa"/>
        <w:tblInd w:w="176" w:type="dxa"/>
        <w:tblLook w:val="01E0" w:firstRow="1" w:lastRow="1" w:firstColumn="1" w:lastColumn="1" w:noHBand="0" w:noVBand="0"/>
      </w:tblPr>
      <w:tblGrid>
        <w:gridCol w:w="4746"/>
        <w:gridCol w:w="4569"/>
      </w:tblGrid>
      <w:tr w:rsidR="00FA59C6" w:rsidRPr="00FA59C6" w:rsidTr="006000E1">
        <w:trPr>
          <w:trHeight w:val="2642"/>
        </w:trPr>
        <w:tc>
          <w:tcPr>
            <w:tcW w:w="4746" w:type="dxa"/>
            <w:shd w:val="clear" w:color="auto" w:fill="auto"/>
          </w:tcPr>
          <w:p w:rsidR="00FA59C6" w:rsidRPr="00FA59C6" w:rsidRDefault="006000E1" w:rsidP="0060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FA59C6"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Теплопостачальна організація</w:t>
            </w:r>
          </w:p>
          <w:p w:rsidR="00FA59C6" w:rsidRPr="00FA59C6" w:rsidRDefault="00FA59C6" w:rsidP="00F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59C6" w:rsidRDefault="006262E3" w:rsidP="0062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6000E1" w:rsidRPr="006000E1" w:rsidRDefault="006000E1" w:rsidP="0060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КПТМ«Бориспільтепломережа</w:t>
            </w:r>
            <w:proofErr w:type="spellEnd"/>
            <w:r w:rsidRPr="00600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000E1" w:rsidRPr="006000E1" w:rsidRDefault="006000E1" w:rsidP="0060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00E1" w:rsidRPr="006000E1" w:rsidRDefault="006000E1" w:rsidP="0060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 статус: платник податку на загальних умовах.</w:t>
            </w:r>
          </w:p>
          <w:p w:rsidR="006000E1" w:rsidRPr="006000E1" w:rsidRDefault="006000E1" w:rsidP="0060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08300 м"/>
              </w:smartTagPr>
              <w:r w:rsidRPr="006000E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08300 м</w:t>
              </w:r>
            </w:smartTag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Бориспіль,</w:t>
            </w:r>
          </w:p>
          <w:p w:rsidR="006000E1" w:rsidRPr="006000E1" w:rsidRDefault="006000E1" w:rsidP="0060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Київський шлях, 41-А</w:t>
            </w: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00E1" w:rsidRPr="006000E1" w:rsidRDefault="006000E1" w:rsidP="0060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Платіжні реквізити:</w:t>
            </w:r>
          </w:p>
          <w:p w:rsidR="006000E1" w:rsidRPr="006000E1" w:rsidRDefault="006000E1" w:rsidP="006000E1">
            <w:pPr>
              <w:spacing w:after="0" w:line="240" w:lineRule="auto"/>
              <w:ind w:right="-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р/р  26032301415592 </w:t>
            </w:r>
          </w:p>
          <w:p w:rsidR="006000E1" w:rsidRPr="006000E1" w:rsidRDefault="006000E1" w:rsidP="006000E1">
            <w:pPr>
              <w:spacing w:after="0" w:line="240" w:lineRule="auto"/>
              <w:ind w:right="-1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ГУ по м. Києву та Київській області</w:t>
            </w:r>
          </w:p>
          <w:p w:rsidR="006000E1" w:rsidRPr="006000E1" w:rsidRDefault="006000E1" w:rsidP="006000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«Ощадбанк»  МФО 322669</w:t>
            </w:r>
          </w:p>
          <w:p w:rsidR="006000E1" w:rsidRPr="006000E1" w:rsidRDefault="006000E1" w:rsidP="0060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ЄДРПОУ 13712452</w:t>
            </w:r>
          </w:p>
          <w:p w:rsidR="006000E1" w:rsidRPr="006000E1" w:rsidRDefault="006000E1" w:rsidP="0060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Свідоцтво платника податку № 13580597</w:t>
            </w:r>
          </w:p>
          <w:p w:rsidR="006000E1" w:rsidRPr="006000E1" w:rsidRDefault="006000E1" w:rsidP="0060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ІПН 137124510044</w:t>
            </w:r>
          </w:p>
          <w:p w:rsidR="006000E1" w:rsidRPr="006000E1" w:rsidRDefault="006000E1" w:rsidP="0060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(04595) 6-47-31, 6-45-53</w:t>
            </w:r>
          </w:p>
          <w:p w:rsidR="006262E3" w:rsidRDefault="006262E3" w:rsidP="0062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62E3" w:rsidRDefault="006262E3" w:rsidP="0062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62E3" w:rsidRDefault="006262E3" w:rsidP="00626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59C6" w:rsidRP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A59C6" w:rsidRPr="00FA59C6" w:rsidRDefault="006000E1" w:rsidP="00FA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4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59C6"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Теплопостачальна організація</w:t>
            </w:r>
          </w:p>
          <w:p w:rsidR="00FA59C6" w:rsidRPr="00FA59C6" w:rsidRDefault="00FA59C6" w:rsidP="00FA59C6">
            <w:pPr>
              <w:tabs>
                <w:tab w:val="left" w:pos="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</w:p>
          <w:p w:rsidR="008C097C" w:rsidRDefault="008C097C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EA5" w:rsidRPr="00FA59C6" w:rsidRDefault="00E14EA5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59C6" w:rsidRPr="00FA59C6" w:rsidRDefault="006000E1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  <w:r w:rsidR="00FA59C6" w:rsidRPr="00FA59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</w:t>
            </w:r>
          </w:p>
          <w:p w:rsidR="00FA59C6" w:rsidRPr="00FA59C6" w:rsidRDefault="00FA59C6" w:rsidP="00FA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4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FA59C6" w:rsidRPr="00FA59C6" w:rsidRDefault="00FA59C6" w:rsidP="00FA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FA59C6" w:rsidRPr="00FA59C6" w:rsidRDefault="006000E1" w:rsidP="00F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A59C6"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Споживач</w:t>
            </w:r>
          </w:p>
          <w:p w:rsidR="00FA59C6" w:rsidRPr="00FA59C6" w:rsidRDefault="00FA59C6" w:rsidP="00F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59C6" w:rsidRPr="00FA59C6" w:rsidRDefault="00FA59C6" w:rsidP="00FA59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A59C6" w:rsidRPr="00FA59C6" w:rsidRDefault="00D10095" w:rsidP="006400B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FA59C6" w:rsidRP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62E3" w:rsidRDefault="006262E3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0BE" w:rsidRDefault="006400BE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0BE" w:rsidRDefault="006400BE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0BE" w:rsidRPr="00FA59C6" w:rsidRDefault="006400BE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9C6" w:rsidRP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9C6" w:rsidRP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64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64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Споживач</w:t>
            </w:r>
          </w:p>
          <w:p w:rsid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4EA5" w:rsidRDefault="00E14EA5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97C" w:rsidRPr="00FA59C6" w:rsidRDefault="008C097C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9C6" w:rsidRP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9C6" w:rsidRPr="00FA59C6" w:rsidRDefault="006400BE" w:rsidP="00FA59C6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FA59C6"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FA59C6" w:rsidRP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64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600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640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  <w:p w:rsidR="00FA59C6" w:rsidRPr="00FA59C6" w:rsidRDefault="00FA59C6" w:rsidP="00F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FA59C6" w:rsidRPr="00FA59C6" w:rsidRDefault="00FA59C6" w:rsidP="00FA5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9C6" w:rsidRPr="00FA59C6" w:rsidRDefault="00FA59C6" w:rsidP="00FA5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A05DB" w:rsidRDefault="00CA05DB"/>
    <w:sectPr w:rsidR="00CA05DB" w:rsidSect="00223B0D">
      <w:footerReference w:type="even" r:id="rId8"/>
      <w:footerReference w:type="default" r:id="rId9"/>
      <w:pgSz w:w="11906" w:h="16838"/>
      <w:pgMar w:top="539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AF" w:rsidRDefault="004B5EAF">
      <w:pPr>
        <w:spacing w:after="0" w:line="240" w:lineRule="auto"/>
      </w:pPr>
      <w:r>
        <w:separator/>
      </w:r>
    </w:p>
  </w:endnote>
  <w:endnote w:type="continuationSeparator" w:id="0">
    <w:p w:rsidR="004B5EAF" w:rsidRDefault="004B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23" w:rsidRDefault="00ED1723" w:rsidP="00B3755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23" w:rsidRDefault="00ED1723" w:rsidP="00B375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23" w:rsidRDefault="00ED1723" w:rsidP="00B375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AF" w:rsidRDefault="004B5EAF">
      <w:pPr>
        <w:spacing w:after="0" w:line="240" w:lineRule="auto"/>
      </w:pPr>
      <w:r>
        <w:separator/>
      </w:r>
    </w:p>
  </w:footnote>
  <w:footnote w:type="continuationSeparator" w:id="0">
    <w:p w:rsidR="004B5EAF" w:rsidRDefault="004B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7B4"/>
    <w:multiLevelType w:val="multilevel"/>
    <w:tmpl w:val="77F6A3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"/>
        </w:tabs>
        <w:ind w:left="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"/>
        </w:tabs>
        <w:ind w:left="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"/>
        </w:tabs>
        <w:ind w:left="-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"/>
        </w:tabs>
        <w:ind w:left="-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40"/>
        </w:tabs>
        <w:ind w:left="-240" w:hanging="1440"/>
      </w:pPr>
      <w:rPr>
        <w:rFonts w:hint="default"/>
      </w:rPr>
    </w:lvl>
  </w:abstractNum>
  <w:abstractNum w:abstractNumId="1">
    <w:nsid w:val="35124444"/>
    <w:multiLevelType w:val="multilevel"/>
    <w:tmpl w:val="3B72FC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" w:hanging="1440"/>
      </w:pPr>
      <w:rPr>
        <w:rFonts w:hint="default"/>
      </w:rPr>
    </w:lvl>
  </w:abstractNum>
  <w:abstractNum w:abstractNumId="2">
    <w:nsid w:val="38B71072"/>
    <w:multiLevelType w:val="hybridMultilevel"/>
    <w:tmpl w:val="9C585DB6"/>
    <w:lvl w:ilvl="0" w:tplc="62E2D352">
      <w:start w:val="1"/>
      <w:numFmt w:val="decimal"/>
      <w:lvlText w:val="3.%1."/>
      <w:lvlJc w:val="righ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A14E4B"/>
    <w:multiLevelType w:val="multilevel"/>
    <w:tmpl w:val="5B425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hint="default"/>
      </w:rPr>
    </w:lvl>
  </w:abstractNum>
  <w:abstractNum w:abstractNumId="4">
    <w:nsid w:val="4446792A"/>
    <w:multiLevelType w:val="hybridMultilevel"/>
    <w:tmpl w:val="063EB120"/>
    <w:lvl w:ilvl="0" w:tplc="1994A8CA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FC3240"/>
    <w:multiLevelType w:val="hybridMultilevel"/>
    <w:tmpl w:val="104A4C8E"/>
    <w:lvl w:ilvl="0" w:tplc="C9CC41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C6"/>
    <w:rsid w:val="000760F8"/>
    <w:rsid w:val="00114D88"/>
    <w:rsid w:val="001B1CA9"/>
    <w:rsid w:val="00223B0D"/>
    <w:rsid w:val="00262D54"/>
    <w:rsid w:val="002A6197"/>
    <w:rsid w:val="002D6AA8"/>
    <w:rsid w:val="00326275"/>
    <w:rsid w:val="004329D7"/>
    <w:rsid w:val="00490606"/>
    <w:rsid w:val="004A52B8"/>
    <w:rsid w:val="004B5EAF"/>
    <w:rsid w:val="005F0889"/>
    <w:rsid w:val="006000E1"/>
    <w:rsid w:val="006262E3"/>
    <w:rsid w:val="006400BE"/>
    <w:rsid w:val="00643E15"/>
    <w:rsid w:val="00683AF1"/>
    <w:rsid w:val="007418A4"/>
    <w:rsid w:val="00794F4B"/>
    <w:rsid w:val="007E425C"/>
    <w:rsid w:val="008349CD"/>
    <w:rsid w:val="008511B7"/>
    <w:rsid w:val="008C097C"/>
    <w:rsid w:val="00925325"/>
    <w:rsid w:val="00972032"/>
    <w:rsid w:val="00A121AC"/>
    <w:rsid w:val="00A16CF6"/>
    <w:rsid w:val="00A233FA"/>
    <w:rsid w:val="00B37556"/>
    <w:rsid w:val="00B470C7"/>
    <w:rsid w:val="00B9487E"/>
    <w:rsid w:val="00C35682"/>
    <w:rsid w:val="00C4448F"/>
    <w:rsid w:val="00CA05DB"/>
    <w:rsid w:val="00CE6E13"/>
    <w:rsid w:val="00D10095"/>
    <w:rsid w:val="00D6160F"/>
    <w:rsid w:val="00DE679A"/>
    <w:rsid w:val="00E023E6"/>
    <w:rsid w:val="00E14EA5"/>
    <w:rsid w:val="00E572C4"/>
    <w:rsid w:val="00ED1723"/>
    <w:rsid w:val="00F037B0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9C6"/>
  </w:style>
  <w:style w:type="paragraph" w:styleId="a3">
    <w:name w:val="footer"/>
    <w:basedOn w:val="a"/>
    <w:link w:val="a4"/>
    <w:rsid w:val="00FA59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FA59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FA59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A59C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FA59C6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3">
    <w:name w:val="Body Text Indent 3"/>
    <w:basedOn w:val="a"/>
    <w:link w:val="30"/>
    <w:rsid w:val="00FA59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FA59C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9">
    <w:name w:val="page number"/>
    <w:basedOn w:val="a0"/>
    <w:rsid w:val="00FA59C6"/>
  </w:style>
  <w:style w:type="paragraph" w:customStyle="1" w:styleId="10">
    <w:name w:val="Абзац списка1"/>
    <w:basedOn w:val="a"/>
    <w:rsid w:val="00FA59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A59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b">
    <w:name w:val="List"/>
    <w:basedOn w:val="a"/>
    <w:rsid w:val="00FA59C6"/>
    <w:pPr>
      <w:ind w:left="283" w:hanging="283"/>
    </w:pPr>
    <w:rPr>
      <w:rFonts w:ascii="Calibri" w:eastAsia="Calibri" w:hAnsi="Calibri" w:cs="Times New Roman"/>
      <w:lang w:val="ru-RU"/>
    </w:rPr>
  </w:style>
  <w:style w:type="character" w:styleId="ac">
    <w:name w:val="Emphasis"/>
    <w:qFormat/>
    <w:rsid w:val="00FA59C6"/>
    <w:rPr>
      <w:i/>
      <w:iCs/>
    </w:rPr>
  </w:style>
  <w:style w:type="paragraph" w:styleId="ad">
    <w:name w:val="List Paragraph"/>
    <w:basedOn w:val="a"/>
    <w:uiPriority w:val="34"/>
    <w:qFormat/>
    <w:rsid w:val="00FA5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FA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A59C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A5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6000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9C6"/>
  </w:style>
  <w:style w:type="paragraph" w:styleId="a3">
    <w:name w:val="footer"/>
    <w:basedOn w:val="a"/>
    <w:link w:val="a4"/>
    <w:rsid w:val="00FA59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FA59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FA59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A59C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FA59C6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3">
    <w:name w:val="Body Text Indent 3"/>
    <w:basedOn w:val="a"/>
    <w:link w:val="30"/>
    <w:rsid w:val="00FA59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FA59C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9">
    <w:name w:val="page number"/>
    <w:basedOn w:val="a0"/>
    <w:rsid w:val="00FA59C6"/>
  </w:style>
  <w:style w:type="paragraph" w:customStyle="1" w:styleId="10">
    <w:name w:val="Абзац списка1"/>
    <w:basedOn w:val="a"/>
    <w:rsid w:val="00FA59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A59C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b">
    <w:name w:val="List"/>
    <w:basedOn w:val="a"/>
    <w:rsid w:val="00FA59C6"/>
    <w:pPr>
      <w:ind w:left="283" w:hanging="283"/>
    </w:pPr>
    <w:rPr>
      <w:rFonts w:ascii="Calibri" w:eastAsia="Calibri" w:hAnsi="Calibri" w:cs="Times New Roman"/>
      <w:lang w:val="ru-RU"/>
    </w:rPr>
  </w:style>
  <w:style w:type="character" w:styleId="ac">
    <w:name w:val="Emphasis"/>
    <w:qFormat/>
    <w:rsid w:val="00FA59C6"/>
    <w:rPr>
      <w:i/>
      <w:iCs/>
    </w:rPr>
  </w:style>
  <w:style w:type="paragraph" w:styleId="ad">
    <w:name w:val="List Paragraph"/>
    <w:basedOn w:val="a"/>
    <w:uiPriority w:val="34"/>
    <w:qFormat/>
    <w:rsid w:val="00FA59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FA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A59C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A5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6000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13225</Words>
  <Characters>7539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2018-11-06T09:28:00Z</dcterms:created>
  <dcterms:modified xsi:type="dcterms:W3CDTF">2019-04-04T06:09:00Z</dcterms:modified>
</cp:coreProperties>
</file>